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C636EA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E59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636EA" w:rsidRPr="00C636EA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C636EA" w:rsidRPr="00C636EA">
        <w:rPr>
          <w:sz w:val="27"/>
          <w:szCs w:val="27"/>
        </w:rPr>
        <w:t>Заневское</w:t>
      </w:r>
      <w:proofErr w:type="spellEnd"/>
      <w:r w:rsidR="00C636EA" w:rsidRPr="00C636EA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C636EA" w:rsidRPr="00C636EA">
        <w:rPr>
          <w:sz w:val="27"/>
          <w:szCs w:val="27"/>
        </w:rPr>
        <w:t>Заневского</w:t>
      </w:r>
      <w:proofErr w:type="spellEnd"/>
      <w:r w:rsidR="00C636EA" w:rsidRPr="00C636E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636EA" w:rsidRPr="00C636EA">
        <w:rPr>
          <w:sz w:val="27"/>
          <w:szCs w:val="27"/>
        </w:rPr>
        <w:t xml:space="preserve">с федеральными законами 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C636EA" w:rsidRPr="00C636EA">
        <w:rPr>
          <w:sz w:val="27"/>
          <w:szCs w:val="27"/>
        </w:rPr>
        <w:t>Заневского</w:t>
      </w:r>
      <w:proofErr w:type="spellEnd"/>
      <w:r w:rsidR="00C636EA" w:rsidRPr="00C636E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C636EA" w:rsidRPr="00C636EA">
        <w:rPr>
          <w:sz w:val="27"/>
          <w:szCs w:val="27"/>
        </w:rPr>
        <w:t>Заневского</w:t>
      </w:r>
      <w:proofErr w:type="spellEnd"/>
      <w:r w:rsidR="00C636EA" w:rsidRPr="00C636E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343C" w:rsidRDefault="00AE343C" w:rsidP="003E7623">
      <w:r>
        <w:separator/>
      </w:r>
    </w:p>
  </w:endnote>
  <w:endnote w:type="continuationSeparator" w:id="0">
    <w:p w:rsidR="00AE343C" w:rsidRDefault="00AE343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343C" w:rsidRDefault="00AE343C" w:rsidP="003E7623">
      <w:r>
        <w:separator/>
      </w:r>
    </w:p>
  </w:footnote>
  <w:footnote w:type="continuationSeparator" w:id="0">
    <w:p w:rsidR="00AE343C" w:rsidRDefault="00AE343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43C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41FB-BCC1-41B2-B74C-1D4F070A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2025-11-17T08:01:00Z</dcterms:created>
  <dcterms:modified xsi:type="dcterms:W3CDTF">2025-11-17T08:01:00Z</dcterms:modified>
</cp:coreProperties>
</file>